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22" w:rsidRDefault="009B5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5967413</wp:posOffset>
            </wp:positionH>
            <wp:positionV relativeFrom="page">
              <wp:posOffset>418455</wp:posOffset>
            </wp:positionV>
            <wp:extent cx="1524000" cy="17462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4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Years in Course: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(Senior) </w:t>
      </w:r>
    </w:p>
    <w:p w:rsidR="00773222" w:rsidRDefault="009B5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Medicine &amp; Health</w:t>
      </w:r>
    </w:p>
    <w:p w:rsidR="00773222" w:rsidRDefault="009B5F0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Effects </w:t>
      </w:r>
      <w:r w:rsidR="00BC6A77">
        <w:rPr>
          <w:rFonts w:ascii="Times New Roman" w:eastAsia="Times New Roman" w:hAnsi="Times New Roman" w:cs="Times New Roman"/>
          <w:sz w:val="24"/>
          <w:szCs w:val="24"/>
        </w:rPr>
        <w:t>of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-HETE Antagonism on Myocardial Infarction in </w:t>
      </w:r>
    </w:p>
    <w:p w:rsidR="00773222" w:rsidRDefault="009B5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Metabolic Syndrome rats </w:t>
      </w:r>
    </w:p>
    <w:p w:rsidR="00773222" w:rsidRDefault="009B5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Petra Rocic </w:t>
      </w:r>
      <w:r w:rsidR="00BC6A77">
        <w:rPr>
          <w:rFonts w:ascii="Times New Roman" w:eastAsia="Times New Roman" w:hAnsi="Times New Roman" w:cs="Times New Roman"/>
          <w:sz w:val="24"/>
          <w:szCs w:val="24"/>
        </w:rPr>
        <w:t>PhD.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 Medical College</w:t>
      </w:r>
    </w:p>
    <w:p w:rsidR="00773222" w:rsidRDefault="007732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3222" w:rsidRDefault="007732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5F0A" w:rsidRDefault="009B5F0A" w:rsidP="009B5F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Abstract: </w:t>
      </w:r>
    </w:p>
    <w:p w:rsidR="009B5F0A" w:rsidRDefault="009B5F0A" w:rsidP="009B5F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20-hydroxyeicosatetraenoic acid (20-HETE)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is an eicosanoid metabolite of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arachidonic acid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that has a wide range of effects on the vascular system such as Collateral cell growth, vascular rebuilding of the heart. </w:t>
      </w:r>
      <w:r>
        <w:rPr>
          <w:rFonts w:ascii="Times New Roman" w:eastAsia="Times New Roman" w:hAnsi="Times New Roman" w:cs="Times New Roman"/>
          <w:sz w:val="24"/>
          <w:szCs w:val="24"/>
        </w:rPr>
        <w:t>Metabolic Syndrome and 20-HETE have been shown to be correlated together. There is a higher concentration of 20-HETE in Metabolic Syndrome patients. With a higher concentration of 20-HETE, patients with Metabolic syndrome have symptoms that are more severe. The effect of elevated 20-HETE is negative and can influence cell growth after a Myocardial Infarction. Myocardial Infarction (MI) is another term for a heart attack. In previous studies, it shows MI size increases with an elevated level of 20-HETE. During the study, the Metabolic Syndrome rats and control group of rats are induced with an MI for 30-minutes. After rats from both groups are given an MI and a 20-HETE antagonist named 20-SOLA. 20-SOLA counteracts 20-HETE levels and the treatment was given to the rats at 48 hours, 1 week and 8 weeks. The results indicated that the AMPK for both total and phosphorylated showed at 48 hours the JCR rats had a decrease in ischemic damage while in the SD rats there was no change. 20-SOLA was found to create an equilibrium in 20-HETE levels in tissue samples and significantly more in JCR MI rats.  20-SOLA aided the decrease in ischemia for both rats, but again results indicate a more reliable significance in JCR MI rats.  These findings are relevant to the epidemic of cardiovascular diseases plaguing populations globally.</w:t>
      </w:r>
    </w:p>
    <w:p w:rsidR="00773222" w:rsidRDefault="00773222" w:rsidP="009B5F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732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2"/>
    <w:rsid w:val="000172B7"/>
    <w:rsid w:val="00452C76"/>
    <w:rsid w:val="00773222"/>
    <w:rsid w:val="009B5F0A"/>
    <w:rsid w:val="00B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130AA-E56A-4CD3-8DDA-6FF4CB9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rachidonic_aci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 Home</dc:creator>
  <cp:lastModifiedBy>Gillian Rinaldo Home</cp:lastModifiedBy>
  <cp:revision>3</cp:revision>
  <cp:lastPrinted>2020-05-10T14:16:00Z</cp:lastPrinted>
  <dcterms:created xsi:type="dcterms:W3CDTF">2020-05-10T14:17:00Z</dcterms:created>
  <dcterms:modified xsi:type="dcterms:W3CDTF">2020-05-20T14:51:00Z</dcterms:modified>
</cp:coreProperties>
</file>